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Pr="00CC4F92" w:rsidRDefault="00261CCD" w:rsidP="00CC4F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4F92">
        <w:rPr>
          <w:rFonts w:ascii="Times New Roman" w:hAnsi="Times New Roman" w:cs="Times New Roman"/>
          <w:b/>
          <w:sz w:val="44"/>
          <w:szCs w:val="44"/>
        </w:rPr>
        <w:t>Ресурсные и дефицитарные состояния в жизни и практической деятельности</w:t>
      </w:r>
    </w:p>
    <w:p w:rsidR="00CC4F92" w:rsidRDefault="00AF6721" w:rsidP="003E0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Профессия педагога входит в число социономических, относящихся к типу «человек – человек» и предполагающих постоянн</w:t>
      </w:r>
      <w:r w:rsidR="00115990">
        <w:rPr>
          <w:rFonts w:ascii="Times New Roman" w:hAnsi="Times New Roman" w:cs="Times New Roman"/>
          <w:sz w:val="28"/>
          <w:szCs w:val="28"/>
        </w:rPr>
        <w:t>ую работу, взаимодействие с людь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  <w:r w:rsidR="005E6FA7">
        <w:rPr>
          <w:rFonts w:ascii="Times New Roman" w:hAnsi="Times New Roman" w:cs="Times New Roman"/>
          <w:sz w:val="28"/>
          <w:szCs w:val="28"/>
        </w:rPr>
        <w:t>Специалист, избравший сферу педагогической деятельности</w:t>
      </w:r>
      <w:r w:rsidR="006468D2">
        <w:rPr>
          <w:rFonts w:ascii="Times New Roman" w:hAnsi="Times New Roman" w:cs="Times New Roman"/>
          <w:sz w:val="28"/>
          <w:szCs w:val="28"/>
        </w:rPr>
        <w:t>, неизбежно столкнется с необходимостью постоянно работать в двух планах: внутреннем и</w:t>
      </w:r>
      <w:r w:rsidR="00AD4C76">
        <w:rPr>
          <w:rFonts w:ascii="Times New Roman" w:hAnsi="Times New Roman" w:cs="Times New Roman"/>
          <w:sz w:val="28"/>
          <w:szCs w:val="28"/>
        </w:rPr>
        <w:t xml:space="preserve"> внешнем. </w:t>
      </w:r>
      <w:r w:rsidR="00D44F03">
        <w:rPr>
          <w:rFonts w:ascii="Times New Roman" w:hAnsi="Times New Roman" w:cs="Times New Roman"/>
          <w:sz w:val="28"/>
          <w:szCs w:val="28"/>
        </w:rPr>
        <w:t xml:space="preserve">Ему придется овладеть навыками </w:t>
      </w:r>
      <w:r w:rsidR="005274FF">
        <w:rPr>
          <w:rFonts w:ascii="Times New Roman" w:hAnsi="Times New Roman" w:cs="Times New Roman"/>
          <w:sz w:val="28"/>
          <w:szCs w:val="28"/>
        </w:rPr>
        <w:t>ос</w:t>
      </w:r>
      <w:r w:rsidR="00D44F03">
        <w:rPr>
          <w:rFonts w:ascii="Times New Roman" w:hAnsi="Times New Roman" w:cs="Times New Roman"/>
          <w:sz w:val="28"/>
          <w:szCs w:val="28"/>
        </w:rPr>
        <w:t>ознавания, понимания себя, учеников, родителей, а также научитьс</w:t>
      </w:r>
      <w:r w:rsidR="00892436">
        <w:rPr>
          <w:rFonts w:ascii="Times New Roman" w:hAnsi="Times New Roman" w:cs="Times New Roman"/>
          <w:sz w:val="28"/>
          <w:szCs w:val="28"/>
        </w:rPr>
        <w:t>я осуществлять анализ своей деятельности</w:t>
      </w:r>
      <w:r w:rsidR="00B57659">
        <w:rPr>
          <w:rFonts w:ascii="Times New Roman" w:hAnsi="Times New Roman" w:cs="Times New Roman"/>
          <w:sz w:val="28"/>
          <w:szCs w:val="28"/>
        </w:rPr>
        <w:t>.</w:t>
      </w:r>
    </w:p>
    <w:p w:rsidR="00B57659" w:rsidRDefault="00B57659" w:rsidP="003E0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подобный характер деятельности выдвигает определенные требования к личности п</w:t>
      </w:r>
      <w:r w:rsidR="00892436">
        <w:rPr>
          <w:rFonts w:ascii="Times New Roman" w:hAnsi="Times New Roman" w:cs="Times New Roman"/>
          <w:sz w:val="28"/>
          <w:szCs w:val="28"/>
        </w:rPr>
        <w:t>едагога</w:t>
      </w:r>
      <w:r>
        <w:rPr>
          <w:rFonts w:ascii="Times New Roman" w:hAnsi="Times New Roman" w:cs="Times New Roman"/>
          <w:sz w:val="28"/>
          <w:szCs w:val="28"/>
        </w:rPr>
        <w:t xml:space="preserve"> и может приводить к негативным для него последствиям.</w:t>
      </w:r>
    </w:p>
    <w:p w:rsidR="00B57659" w:rsidRDefault="00B57659" w:rsidP="003E0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>
        <w:rPr>
          <w:rFonts w:ascii="Times New Roman" w:hAnsi="Times New Roman" w:cs="Times New Roman"/>
          <w:sz w:val="28"/>
          <w:szCs w:val="28"/>
        </w:rPr>
        <w:t xml:space="preserve">Мы хотим представить методику-упражнение, которая может пригодиться </w:t>
      </w:r>
      <w:r w:rsidR="00115990">
        <w:rPr>
          <w:rFonts w:ascii="Times New Roman" w:hAnsi="Times New Roman" w:cs="Times New Roman"/>
          <w:sz w:val="28"/>
          <w:szCs w:val="28"/>
        </w:rPr>
        <w:t>специалисту</w:t>
      </w:r>
      <w:r w:rsidR="004E13B2">
        <w:rPr>
          <w:rFonts w:ascii="Times New Roman" w:hAnsi="Times New Roman" w:cs="Times New Roman"/>
          <w:sz w:val="28"/>
          <w:szCs w:val="28"/>
        </w:rPr>
        <w:t xml:space="preserve"> для анализа дефицитов и поиск</w:t>
      </w:r>
      <w:r w:rsidR="00115990">
        <w:rPr>
          <w:rFonts w:ascii="Times New Roman" w:hAnsi="Times New Roman" w:cs="Times New Roman"/>
          <w:sz w:val="28"/>
          <w:szCs w:val="28"/>
        </w:rPr>
        <w:t>а ресурсов в формате самопомощи.</w:t>
      </w:r>
    </w:p>
    <w:p w:rsidR="00115990" w:rsidRPr="00115990" w:rsidRDefault="00115990" w:rsidP="0011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90">
        <w:rPr>
          <w:rFonts w:ascii="Times New Roman" w:hAnsi="Times New Roman" w:cs="Times New Roman"/>
          <w:b/>
          <w:sz w:val="28"/>
          <w:szCs w:val="28"/>
        </w:rPr>
        <w:t>Упражнение «Картезианский квадрат ресурсов и дефицитов»</w:t>
      </w:r>
    </w:p>
    <w:p w:rsidR="00115990" w:rsidRDefault="00115990" w:rsidP="00115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9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в чем и каким </w:t>
      </w:r>
      <w:r w:rsidR="00251ADB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DB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найти опору в ситуации отсутствия ресурсов в профессиональном и личностном поле.</w:t>
      </w:r>
    </w:p>
    <w:p w:rsidR="00115990" w:rsidRPr="00E73BE6" w:rsidRDefault="00115990" w:rsidP="001159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B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5990" w:rsidRDefault="00B9452D" w:rsidP="00B945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актуальное состояние;</w:t>
      </w:r>
    </w:p>
    <w:p w:rsidR="00B9452D" w:rsidRDefault="00B9452D" w:rsidP="00B945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каким образом проживается</w:t>
      </w:r>
      <w:r w:rsidR="00765A0A">
        <w:rPr>
          <w:rFonts w:ascii="Times New Roman" w:hAnsi="Times New Roman" w:cs="Times New Roman"/>
          <w:sz w:val="28"/>
          <w:szCs w:val="28"/>
        </w:rPr>
        <w:t xml:space="preserve"> пребывание в полях личного и профессионального ресурса и дефицита;</w:t>
      </w:r>
    </w:p>
    <w:p w:rsidR="00765A0A" w:rsidRDefault="00765A0A" w:rsidP="00B945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Осознать, что является важным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дефицит нуждается в пополнении.</w:t>
      </w:r>
    </w:p>
    <w:p w:rsidR="00765A0A" w:rsidRPr="00E73BE6" w:rsidRDefault="00E73BE6" w:rsidP="00F1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73BE6" w:rsidRDefault="00E73BE6" w:rsidP="00E7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E43">
        <w:rPr>
          <w:rFonts w:ascii="Times New Roman" w:hAnsi="Times New Roman" w:cs="Times New Roman"/>
          <w:sz w:val="28"/>
          <w:szCs w:val="28"/>
        </w:rPr>
        <w:t xml:space="preserve">Поделите мысленно пространство </w:t>
      </w:r>
      <w:r w:rsidR="00892436">
        <w:rPr>
          <w:rFonts w:ascii="Times New Roman" w:hAnsi="Times New Roman" w:cs="Times New Roman"/>
          <w:sz w:val="28"/>
          <w:szCs w:val="28"/>
        </w:rPr>
        <w:t>помещения,</w:t>
      </w:r>
      <w:r w:rsidR="00D60E43">
        <w:rPr>
          <w:rFonts w:ascii="Times New Roman" w:hAnsi="Times New Roman" w:cs="Times New Roman"/>
          <w:sz w:val="28"/>
          <w:szCs w:val="28"/>
        </w:rPr>
        <w:t xml:space="preserve"> в котором находитесь на четыре зоны либо используйте подручные средства</w:t>
      </w:r>
      <w:r w:rsidR="00020F9B">
        <w:rPr>
          <w:rFonts w:ascii="Times New Roman" w:hAnsi="Times New Roman" w:cs="Times New Roman"/>
          <w:sz w:val="28"/>
          <w:szCs w:val="28"/>
        </w:rPr>
        <w:t xml:space="preserve"> и поделите его буквально</w:t>
      </w:r>
      <w:r w:rsidR="00D60E43">
        <w:rPr>
          <w:rFonts w:ascii="Times New Roman" w:hAnsi="Times New Roman" w:cs="Times New Roman"/>
          <w:sz w:val="28"/>
          <w:szCs w:val="28"/>
        </w:rPr>
        <w:t>. Каждой зоне присваиваются следующие названия: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E43" w:rsidTr="00D60E43">
        <w:tc>
          <w:tcPr>
            <w:tcW w:w="4785" w:type="dxa"/>
          </w:tcPr>
          <w:p w:rsidR="00D60E43" w:rsidRDefault="00D60E43" w:rsidP="00E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личностный</w:t>
            </w:r>
            <w:r w:rsidR="00354C3C">
              <w:rPr>
                <w:rFonts w:ascii="Times New Roman" w:hAnsi="Times New Roman" w:cs="Times New Roman"/>
                <w:sz w:val="28"/>
                <w:szCs w:val="28"/>
              </w:rPr>
              <w:t xml:space="preserve"> – дефицит профессиональный</w:t>
            </w:r>
          </w:p>
        </w:tc>
        <w:tc>
          <w:tcPr>
            <w:tcW w:w="4786" w:type="dxa"/>
          </w:tcPr>
          <w:p w:rsidR="00D60E43" w:rsidRDefault="00762923" w:rsidP="00E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 личностный – </w:t>
            </w:r>
            <w:r w:rsidR="00354C3C">
              <w:rPr>
                <w:rFonts w:ascii="Times New Roman" w:hAnsi="Times New Roman" w:cs="Times New Roman"/>
                <w:sz w:val="28"/>
                <w:szCs w:val="28"/>
              </w:rPr>
              <w:t>дефицит профессиональный</w:t>
            </w:r>
          </w:p>
        </w:tc>
      </w:tr>
      <w:tr w:rsidR="00D60E43" w:rsidTr="00D60E43">
        <w:tc>
          <w:tcPr>
            <w:tcW w:w="4785" w:type="dxa"/>
          </w:tcPr>
          <w:p w:rsidR="00D60E43" w:rsidRDefault="00354C3C" w:rsidP="00E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личностный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 профессиональный</w:t>
            </w:r>
          </w:p>
        </w:tc>
        <w:tc>
          <w:tcPr>
            <w:tcW w:w="4786" w:type="dxa"/>
          </w:tcPr>
          <w:p w:rsidR="00D60E43" w:rsidRDefault="00762923" w:rsidP="00E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 личностный – </w:t>
            </w:r>
            <w:r w:rsidR="00354C3C">
              <w:rPr>
                <w:rFonts w:ascii="Times New Roman" w:hAnsi="Times New Roman" w:cs="Times New Roman"/>
                <w:sz w:val="28"/>
                <w:szCs w:val="28"/>
              </w:rPr>
              <w:t>ресурс профессиональный</w:t>
            </w:r>
          </w:p>
        </w:tc>
      </w:tr>
    </w:tbl>
    <w:p w:rsidR="00762923" w:rsidRDefault="00C36F46" w:rsidP="00E7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упражнения вы должны побывать в каждой из четырех зон, и заполнить таблицу</w:t>
      </w:r>
      <w:r w:rsidR="00C15162">
        <w:rPr>
          <w:rFonts w:ascii="Times New Roman" w:hAnsi="Times New Roman" w:cs="Times New Roman"/>
          <w:sz w:val="28"/>
          <w:szCs w:val="28"/>
        </w:rPr>
        <w:t xml:space="preserve"> (раздаточный материал)</w:t>
      </w:r>
      <w:r>
        <w:rPr>
          <w:rFonts w:ascii="Times New Roman" w:hAnsi="Times New Roman" w:cs="Times New Roman"/>
          <w:sz w:val="28"/>
          <w:szCs w:val="28"/>
        </w:rPr>
        <w:t>, фиксируя свое состояние, направления передвижения, а также ресурсы и дефициты, которые будут актуализироваться в данный момент.</w:t>
      </w:r>
    </w:p>
    <w:p w:rsidR="00020F9B" w:rsidRDefault="00020F9B" w:rsidP="00E7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 подумайте, что же можно считать професси</w:t>
      </w:r>
      <w:r w:rsidR="00C15162">
        <w:rPr>
          <w:rFonts w:ascii="Times New Roman" w:hAnsi="Times New Roman" w:cs="Times New Roman"/>
          <w:sz w:val="28"/>
          <w:szCs w:val="28"/>
        </w:rPr>
        <w:t>ональными и личностными ресурсам</w:t>
      </w:r>
      <w:r>
        <w:rPr>
          <w:rFonts w:ascii="Times New Roman" w:hAnsi="Times New Roman" w:cs="Times New Roman"/>
          <w:sz w:val="28"/>
          <w:szCs w:val="28"/>
        </w:rPr>
        <w:t>и и дефицитами, в дополнение к</w:t>
      </w:r>
      <w:r w:rsidR="00C15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16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C15162">
        <w:rPr>
          <w:rFonts w:ascii="Times New Roman" w:hAnsi="Times New Roman" w:cs="Times New Roman"/>
          <w:sz w:val="28"/>
          <w:szCs w:val="28"/>
        </w:rPr>
        <w:t xml:space="preserve"> что указано в </w:t>
      </w:r>
      <w:r w:rsidR="00C15162">
        <w:rPr>
          <w:rFonts w:ascii="Times New Roman" w:hAnsi="Times New Roman" w:cs="Times New Roman"/>
          <w:sz w:val="28"/>
          <w:szCs w:val="28"/>
        </w:rPr>
        <w:lastRenderedPageBreak/>
        <w:t>раздаточном материале. При желании фиксируются там же. Можно предложить определение данных понятий их словаря. Под ресурсом принято понимать «запасы, источники чего-нибудь»</w:t>
      </w:r>
      <w:r w:rsidR="00115F52">
        <w:rPr>
          <w:rFonts w:ascii="Times New Roman" w:hAnsi="Times New Roman" w:cs="Times New Roman"/>
          <w:sz w:val="28"/>
          <w:szCs w:val="28"/>
        </w:rPr>
        <w:t>. Под дефицитом – «Убыток, превышение расхода над приходом», а также «недостаток, нехватка чего-нибудь».</w:t>
      </w:r>
    </w:p>
    <w:p w:rsidR="00115F52" w:rsidRPr="00115F52" w:rsidRDefault="00115F52" w:rsidP="00115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5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tbl>
      <w:tblPr>
        <w:tblStyle w:val="a4"/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3904"/>
        <w:gridCol w:w="3799"/>
      </w:tblGrid>
      <w:tr w:rsidR="00E2261E" w:rsidTr="0024573E">
        <w:trPr>
          <w:jc w:val="center"/>
        </w:trPr>
        <w:tc>
          <w:tcPr>
            <w:tcW w:w="3904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личностный</w:t>
            </w:r>
          </w:p>
        </w:tc>
        <w:tc>
          <w:tcPr>
            <w:tcW w:w="3799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профессиональный</w:t>
            </w:r>
          </w:p>
        </w:tc>
      </w:tr>
      <w:tr w:rsidR="00E2261E" w:rsidTr="0024573E">
        <w:trPr>
          <w:jc w:val="center"/>
        </w:trPr>
        <w:tc>
          <w:tcPr>
            <w:tcW w:w="3904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1E" w:rsidTr="0024573E">
        <w:trPr>
          <w:jc w:val="center"/>
        </w:trPr>
        <w:tc>
          <w:tcPr>
            <w:tcW w:w="3904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личностный</w:t>
            </w:r>
          </w:p>
        </w:tc>
        <w:tc>
          <w:tcPr>
            <w:tcW w:w="3799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профессиональный</w:t>
            </w:r>
          </w:p>
        </w:tc>
      </w:tr>
      <w:tr w:rsidR="00E2261E" w:rsidTr="0024573E">
        <w:trPr>
          <w:jc w:val="center"/>
        </w:trPr>
        <w:tc>
          <w:tcPr>
            <w:tcW w:w="3904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E2261E" w:rsidRDefault="00E2261E" w:rsidP="0011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46" w:rsidRPr="0027254C" w:rsidRDefault="00C36F46" w:rsidP="00E73B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333" w:rsidRPr="0027254C">
        <w:rPr>
          <w:rFonts w:ascii="Times New Roman" w:hAnsi="Times New Roman" w:cs="Times New Roman"/>
          <w:b/>
          <w:i/>
          <w:sz w:val="28"/>
          <w:szCs w:val="28"/>
        </w:rPr>
        <w:t>1-й этап. Начало упражнения.</w:t>
      </w:r>
    </w:p>
    <w:p w:rsidR="00633333" w:rsidRDefault="00633333" w:rsidP="00E7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Начните упражнение в той зоне, которая для вас в данный период жизни наиболее актуальна и в которой, как вам кажется</w:t>
      </w:r>
      <w:r w:rsidR="00272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находитесь.</w:t>
      </w:r>
    </w:p>
    <w:p w:rsidR="00633333" w:rsidRPr="0027254C" w:rsidRDefault="009F2CC1" w:rsidP="00E73B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54C">
        <w:rPr>
          <w:rFonts w:ascii="Times New Roman" w:hAnsi="Times New Roman" w:cs="Times New Roman"/>
          <w:b/>
          <w:i/>
          <w:sz w:val="28"/>
          <w:szCs w:val="28"/>
        </w:rPr>
        <w:t>2-й этап. Основная часть.</w:t>
      </w:r>
    </w:p>
    <w:p w:rsidR="009F2CC1" w:rsidRPr="009F2CC1" w:rsidRDefault="009F2CC1" w:rsidP="009F2C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C1">
        <w:rPr>
          <w:rFonts w:ascii="Times New Roman" w:hAnsi="Times New Roman" w:cs="Times New Roman"/>
          <w:sz w:val="28"/>
          <w:szCs w:val="28"/>
        </w:rPr>
        <w:t>Отведите для каждого квадрата определенное время (10-15 минут).</w:t>
      </w:r>
    </w:p>
    <w:p w:rsidR="009F2CC1" w:rsidRPr="009F2CC1" w:rsidRDefault="009F2CC1" w:rsidP="009F2C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C1">
        <w:rPr>
          <w:rFonts w:ascii="Times New Roman" w:hAnsi="Times New Roman" w:cs="Times New Roman"/>
          <w:sz w:val="28"/>
          <w:szCs w:val="28"/>
        </w:rPr>
        <w:t>Переходите из одного квадрата в другой исключительно по времени.</w:t>
      </w:r>
    </w:p>
    <w:p w:rsidR="009F2CC1" w:rsidRDefault="009F2CC1" w:rsidP="009F2C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C1">
        <w:rPr>
          <w:rFonts w:ascii="Times New Roman" w:hAnsi="Times New Roman" w:cs="Times New Roman"/>
          <w:sz w:val="28"/>
          <w:szCs w:val="28"/>
        </w:rPr>
        <w:t>Внутри квадрата в рамках отведенного времени «живите» как вам захочется.</w:t>
      </w:r>
    </w:p>
    <w:p w:rsidR="009D069E" w:rsidRDefault="009D069E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 </w:t>
      </w:r>
      <w:r w:rsidR="00EA7B33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в которую будет осуществлен переход, зависит от того, какие ресурсы были обнаружены при нахождении в предыдущей зоне либо от </w:t>
      </w:r>
      <w:r w:rsidR="00EA7B33">
        <w:rPr>
          <w:rFonts w:ascii="Times New Roman" w:hAnsi="Times New Roman" w:cs="Times New Roman"/>
          <w:sz w:val="28"/>
          <w:szCs w:val="28"/>
        </w:rPr>
        <w:t>актуализирующего</w:t>
      </w:r>
      <w:r>
        <w:rPr>
          <w:rFonts w:ascii="Times New Roman" w:hAnsi="Times New Roman" w:cs="Times New Roman"/>
          <w:sz w:val="28"/>
          <w:szCs w:val="28"/>
        </w:rPr>
        <w:t xml:space="preserve"> дефицита. Эти ресурсы можно записывать </w:t>
      </w:r>
      <w:r w:rsidR="00EA7B33">
        <w:rPr>
          <w:rFonts w:ascii="Times New Roman" w:hAnsi="Times New Roman" w:cs="Times New Roman"/>
          <w:sz w:val="28"/>
          <w:szCs w:val="28"/>
        </w:rPr>
        <w:t>в таблицу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иметь возможность их запомнить и перечитывать </w:t>
      </w:r>
      <w:r w:rsidR="00EA7B33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. Там же можно фиксировать </w:t>
      </w:r>
      <w:r w:rsidR="00EA7B3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движения, свои чувства, действия и переживания внутри каждой из зон. Перейти из зоны в зону также можно при появлении идеи или желания </w:t>
      </w:r>
      <w:r w:rsidR="00EA7B33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какое-то действие, связанное с профессиональной и личной жизнью.</w:t>
      </w:r>
    </w:p>
    <w:p w:rsidR="005E7B03" w:rsidRDefault="005E7B03" w:rsidP="005E7B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заполненной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A4F" w:rsidTr="001C4A4F">
        <w:tc>
          <w:tcPr>
            <w:tcW w:w="4785" w:type="dxa"/>
          </w:tcPr>
          <w:p w:rsidR="001C4A4F" w:rsidRPr="001C4A4F" w:rsidRDefault="001C4A4F" w:rsidP="005E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A4F">
              <w:rPr>
                <w:rFonts w:ascii="Times New Roman" w:hAnsi="Times New Roman" w:cs="Times New Roman"/>
                <w:b/>
                <w:sz w:val="28"/>
                <w:szCs w:val="28"/>
              </w:rPr>
              <w:t>Ресурс личностный</w:t>
            </w:r>
          </w:p>
        </w:tc>
        <w:tc>
          <w:tcPr>
            <w:tcW w:w="4786" w:type="dxa"/>
          </w:tcPr>
          <w:p w:rsidR="001C4A4F" w:rsidRPr="001C4A4F" w:rsidRDefault="001C4A4F" w:rsidP="005E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A4F">
              <w:rPr>
                <w:rFonts w:ascii="Times New Roman" w:hAnsi="Times New Roman" w:cs="Times New Roman"/>
                <w:b/>
                <w:sz w:val="28"/>
                <w:szCs w:val="28"/>
              </w:rPr>
              <w:t>Ресурс профессиональный</w:t>
            </w:r>
          </w:p>
        </w:tc>
      </w:tr>
      <w:tr w:rsidR="001C4A4F" w:rsidTr="001C4A4F">
        <w:tc>
          <w:tcPr>
            <w:tcW w:w="4785" w:type="dxa"/>
          </w:tcPr>
          <w:p w:rsidR="001C4A4F" w:rsidRDefault="001C4A4F" w:rsidP="005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и психическое здоровье; удовлетворенность личной жизнью; творческая активность; устраивающее материальное состояние; способность преодолевать жизненные трудности; опыт побед</w:t>
            </w:r>
          </w:p>
        </w:tc>
        <w:tc>
          <w:tcPr>
            <w:tcW w:w="4786" w:type="dxa"/>
          </w:tcPr>
          <w:p w:rsidR="001C4A4F" w:rsidRDefault="001C4A4F" w:rsidP="005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знания, умения, навыки; опыт успешной работы; профессиональные достижения; признание коллег; интерес к профессиональной деятельности; принадлежность к профессиональному сообществу.</w:t>
            </w:r>
          </w:p>
        </w:tc>
      </w:tr>
      <w:tr w:rsidR="001C4A4F" w:rsidTr="001C4A4F">
        <w:tc>
          <w:tcPr>
            <w:tcW w:w="4785" w:type="dxa"/>
          </w:tcPr>
          <w:p w:rsidR="001C4A4F" w:rsidRPr="001C4A4F" w:rsidRDefault="001C4A4F" w:rsidP="005E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A4F">
              <w:rPr>
                <w:rFonts w:ascii="Times New Roman" w:hAnsi="Times New Roman" w:cs="Times New Roman"/>
                <w:b/>
                <w:sz w:val="28"/>
                <w:szCs w:val="28"/>
              </w:rPr>
              <w:t>Дефицит личностный</w:t>
            </w:r>
          </w:p>
        </w:tc>
        <w:tc>
          <w:tcPr>
            <w:tcW w:w="4786" w:type="dxa"/>
          </w:tcPr>
          <w:p w:rsidR="001C4A4F" w:rsidRPr="001C4A4F" w:rsidRDefault="001C4A4F" w:rsidP="005E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A4F">
              <w:rPr>
                <w:rFonts w:ascii="Times New Roman" w:hAnsi="Times New Roman" w:cs="Times New Roman"/>
                <w:b/>
                <w:sz w:val="28"/>
                <w:szCs w:val="28"/>
              </w:rPr>
              <w:t>Дефицит профессиональный</w:t>
            </w:r>
          </w:p>
        </w:tc>
      </w:tr>
      <w:tr w:rsidR="001C4A4F" w:rsidTr="001C4A4F">
        <w:tc>
          <w:tcPr>
            <w:tcW w:w="4785" w:type="dxa"/>
          </w:tcPr>
          <w:p w:rsidR="001C4A4F" w:rsidRDefault="00B94787" w:rsidP="005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здоровья; эмоциональный дисбаланс; кризис личный; семейный, экзистенциальный</w:t>
            </w:r>
          </w:p>
        </w:tc>
        <w:tc>
          <w:tcPr>
            <w:tcW w:w="4786" w:type="dxa"/>
          </w:tcPr>
          <w:p w:rsidR="001C4A4F" w:rsidRDefault="00B94787" w:rsidP="005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знаний, умений, навыков; отсутствие профессиональной поддержки и контактов с коллегами</w:t>
            </w:r>
          </w:p>
        </w:tc>
      </w:tr>
    </w:tbl>
    <w:p w:rsidR="005E7B03" w:rsidRPr="005E7B03" w:rsidRDefault="005E7B03" w:rsidP="005E7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69E" w:rsidRDefault="00F01903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Например: «Хочу провести занятие в форме…», «хочу выступить с докладом…», </w:t>
      </w:r>
      <w:r w:rsidR="000544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написать</w:t>
      </w:r>
      <w:r w:rsidR="000544AD">
        <w:rPr>
          <w:rFonts w:ascii="Times New Roman" w:hAnsi="Times New Roman" w:cs="Times New Roman"/>
          <w:sz w:val="28"/>
          <w:szCs w:val="28"/>
        </w:rPr>
        <w:t xml:space="preserve"> брату, с которым давно не общались» и т.д.</w:t>
      </w:r>
    </w:p>
    <w:p w:rsidR="000544AD" w:rsidRDefault="000544AD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выхода из зоны личного дефицита может быть осознавание того, что у участника есть семья, друзья, мечта,</w:t>
      </w:r>
      <w:r w:rsidR="00335FD1">
        <w:rPr>
          <w:rFonts w:ascii="Times New Roman" w:hAnsi="Times New Roman" w:cs="Times New Roman"/>
          <w:sz w:val="28"/>
          <w:szCs w:val="28"/>
        </w:rPr>
        <w:t xml:space="preserve"> желание совершить путешествие и т.п.</w:t>
      </w:r>
    </w:p>
    <w:p w:rsidR="00335FD1" w:rsidRPr="0027254C" w:rsidRDefault="00335FD1" w:rsidP="009D06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54C">
        <w:rPr>
          <w:rFonts w:ascii="Times New Roman" w:hAnsi="Times New Roman" w:cs="Times New Roman"/>
          <w:b/>
          <w:i/>
          <w:sz w:val="28"/>
          <w:szCs w:val="28"/>
        </w:rPr>
        <w:t>3-й этап. Завершение упражнения.</w:t>
      </w:r>
    </w:p>
    <w:p w:rsidR="00335FD1" w:rsidRDefault="00335FD1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трех переходов, перейдите еще раз и завершите упражнение в</w:t>
      </w:r>
      <w:r w:rsidR="00F3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той зоне, в которой вы </w:t>
      </w:r>
      <w:r w:rsidR="00F36C48">
        <w:rPr>
          <w:rFonts w:ascii="Times New Roman" w:hAnsi="Times New Roman" w:cs="Times New Roman"/>
          <w:sz w:val="28"/>
          <w:szCs w:val="28"/>
        </w:rPr>
        <w:t>чувствовали себя максимально комфортно.</w:t>
      </w:r>
    </w:p>
    <w:p w:rsidR="00F36C48" w:rsidRPr="0027254C" w:rsidRDefault="00F36C48" w:rsidP="009D06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54C">
        <w:rPr>
          <w:rFonts w:ascii="Times New Roman" w:hAnsi="Times New Roman" w:cs="Times New Roman"/>
          <w:b/>
          <w:i/>
          <w:sz w:val="28"/>
          <w:szCs w:val="28"/>
        </w:rPr>
        <w:t xml:space="preserve">4-й этап. </w:t>
      </w:r>
      <w:r w:rsidR="000A7EF8" w:rsidRPr="0027254C">
        <w:rPr>
          <w:rFonts w:ascii="Times New Roman" w:hAnsi="Times New Roman" w:cs="Times New Roman"/>
          <w:b/>
          <w:i/>
          <w:sz w:val="28"/>
          <w:szCs w:val="28"/>
        </w:rPr>
        <w:t>Анализ.</w:t>
      </w:r>
    </w:p>
    <w:p w:rsidR="000A7EF8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поразмышлять над следующими вопросами:</w:t>
      </w:r>
    </w:p>
    <w:p w:rsidR="000A7EF8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вы делали выбор следующей зоны, в которую совершали переход? С чем связан выбор?</w:t>
      </w:r>
    </w:p>
    <w:p w:rsidR="000A7EF8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личностные и профессиональные ресурсы были обнаружены в ходе выполнения упражнения?</w:t>
      </w:r>
    </w:p>
    <w:p w:rsidR="000A7EF8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дефицит мешал двигаться дальше?</w:t>
      </w:r>
    </w:p>
    <w:p w:rsidR="0027254C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 образом вы организовывали свое пребывание в каждой из зон?</w:t>
      </w:r>
    </w:p>
    <w:p w:rsidR="0024573E" w:rsidRDefault="00266795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7CF">
        <w:rPr>
          <w:rFonts w:ascii="Times New Roman" w:hAnsi="Times New Roman" w:cs="Times New Roman"/>
          <w:sz w:val="28"/>
          <w:szCs w:val="28"/>
        </w:rPr>
        <w:t>В заключение стоит отметить, что развитие специалиста-педагога – это долгий и кропотливый труд по работе над собой, путь приобретения опыта жизни, опыта работы. Проходя через жизненные нормативные и ненормативные кризисы, а также кризисы профессиональные, педагог приобретает индивидуальный стиль и познает глубины человеческого бытия, что является неотъемлемой частью его профессии.</w:t>
      </w:r>
      <w:bookmarkStart w:id="0" w:name="_GoBack"/>
      <w:bookmarkEnd w:id="0"/>
    </w:p>
    <w:p w:rsidR="000A7EF8" w:rsidRPr="009D069E" w:rsidRDefault="000A7EF8" w:rsidP="009D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7EF8" w:rsidRPr="009D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C92"/>
    <w:multiLevelType w:val="hybridMultilevel"/>
    <w:tmpl w:val="A028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103AF"/>
    <w:multiLevelType w:val="hybridMultilevel"/>
    <w:tmpl w:val="22D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BE5"/>
    <w:multiLevelType w:val="hybridMultilevel"/>
    <w:tmpl w:val="877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CD"/>
    <w:rsid w:val="00020F9B"/>
    <w:rsid w:val="000544AD"/>
    <w:rsid w:val="000A7EF8"/>
    <w:rsid w:val="00115990"/>
    <w:rsid w:val="00115F52"/>
    <w:rsid w:val="001C4A4F"/>
    <w:rsid w:val="0024573E"/>
    <w:rsid w:val="00251ADB"/>
    <w:rsid w:val="00261CCD"/>
    <w:rsid w:val="00266795"/>
    <w:rsid w:val="0027254C"/>
    <w:rsid w:val="00335FD1"/>
    <w:rsid w:val="00354C3C"/>
    <w:rsid w:val="003B2691"/>
    <w:rsid w:val="003E0FFA"/>
    <w:rsid w:val="00415001"/>
    <w:rsid w:val="004E13B2"/>
    <w:rsid w:val="005274FF"/>
    <w:rsid w:val="005E6FA7"/>
    <w:rsid w:val="005E7B03"/>
    <w:rsid w:val="00633333"/>
    <w:rsid w:val="006468D2"/>
    <w:rsid w:val="006A5065"/>
    <w:rsid w:val="00762923"/>
    <w:rsid w:val="00765A0A"/>
    <w:rsid w:val="007A57CF"/>
    <w:rsid w:val="00892436"/>
    <w:rsid w:val="009D069E"/>
    <w:rsid w:val="009F2CC1"/>
    <w:rsid w:val="00AD4C76"/>
    <w:rsid w:val="00AF6721"/>
    <w:rsid w:val="00B57659"/>
    <w:rsid w:val="00B9452D"/>
    <w:rsid w:val="00B94787"/>
    <w:rsid w:val="00C15162"/>
    <w:rsid w:val="00C36F46"/>
    <w:rsid w:val="00C6309C"/>
    <w:rsid w:val="00CC4F92"/>
    <w:rsid w:val="00D44F03"/>
    <w:rsid w:val="00D60E43"/>
    <w:rsid w:val="00E2261E"/>
    <w:rsid w:val="00E73BE6"/>
    <w:rsid w:val="00EA7B33"/>
    <w:rsid w:val="00F01903"/>
    <w:rsid w:val="00F10834"/>
    <w:rsid w:val="00F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2D"/>
    <w:pPr>
      <w:ind w:left="720"/>
      <w:contextualSpacing/>
    </w:pPr>
  </w:style>
  <w:style w:type="table" w:styleId="a4">
    <w:name w:val="Table Grid"/>
    <w:basedOn w:val="a1"/>
    <w:uiPriority w:val="59"/>
    <w:rsid w:val="00D6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2D"/>
    <w:pPr>
      <w:ind w:left="720"/>
      <w:contextualSpacing/>
    </w:pPr>
  </w:style>
  <w:style w:type="table" w:styleId="a4">
    <w:name w:val="Table Grid"/>
    <w:basedOn w:val="a1"/>
    <w:uiPriority w:val="59"/>
    <w:rsid w:val="00D6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2021-12-20T08:26:00Z</dcterms:created>
  <dcterms:modified xsi:type="dcterms:W3CDTF">2021-12-20T09:53:00Z</dcterms:modified>
</cp:coreProperties>
</file>